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color w:val="000000"/>
          <w:sz w:val="32"/>
        </w:rPr>
        <w:t>Fizik Sene Başı Zümre Öğretmenler Kurulu Toplantı Tutanağı</w:t>
      </w:r>
    </w:p>
    <w:p>
      <w:pPr>
        <w:spacing w:after="200"/>
      </w:pPr>
      <w:r>
        <w:rPr>
          <w:rFonts w:ascii="Aptos" w:hAnsi="Aptos"/>
          <w:b w:val="0"/>
          <w:color w:val="000000"/>
          <w:sz w:val="21"/>
        </w:rPr>
        <w:t>2026-2027 eğitim öğretim yılı için düzenlenebilir toplantı şablonu. Okulunuzun resmi takvimi, kurul yönergeleri ve zümrenin kararlarına göre doldurunuz.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Okul</w:t>
            </w:r>
          </w:p>
        </w:tc>
        <w:tc>
          <w:tcPr>
            <w:tcW w:type="dxa" w:w="216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2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Saat</w:t>
            </w:r>
          </w:p>
        </w:tc>
        <w:tc>
          <w:tcPr>
            <w:tcW w:type="dxa" w:w="302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Toplantı Yeri</w:t>
            </w:r>
          </w:p>
        </w:tc>
      </w:tr>
      <w:tr>
        <w:tc>
          <w:tcPr>
            <w:tcW w:type="dxa" w:w="345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  <w:tc>
          <w:tcPr>
            <w:tcW w:type="dxa" w:w="216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 / .... / 2026</w:t>
            </w:r>
          </w:p>
        </w:tc>
        <w:tc>
          <w:tcPr>
            <w:tcW w:type="dxa" w:w="172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</w:t>
            </w:r>
          </w:p>
        </w:tc>
        <w:tc>
          <w:tcPr>
            <w:tcW w:type="dxa" w:w="302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Toplantı Bilgileri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288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Zümre Başkanı</w:t>
            </w:r>
          </w:p>
        </w:tc>
        <w:tc>
          <w:tcPr>
            <w:tcW w:type="dxa" w:w="288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Yazman</w:t>
            </w:r>
          </w:p>
        </w:tc>
        <w:tc>
          <w:tcPr>
            <w:tcW w:type="dxa" w:w="460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Katılan Öğretmenler</w:t>
            </w:r>
          </w:p>
        </w:tc>
      </w:tr>
      <w:tr>
        <w:tc>
          <w:tcPr>
            <w:tcW w:type="dxa" w:w="288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  <w:tc>
          <w:tcPr>
            <w:tcW w:type="dxa" w:w="288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  <w:tc>
          <w:tcPr>
            <w:tcW w:type="dxa" w:w="460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................................................................................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Gündem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Açılış, yoklama ve toplantı yazmanının belirlenmesi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Yıl içi çalışma takvimi ile ders planlarının paylaşılması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Öğrenme çıktıları, içerik çerçevesi ve dersler arası bağlantıların planlanması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Laboratuvar güvenliği, deney ve dijital kaynakların kullanımı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Farklılaştırma, destekleme ve zenginleştirme çalışmalarının görüşülmesi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Ölçme değerlendirme yaklaşımı, ortak sınavlar ve geri bildirim süreci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Proje, kulüp, bilim şenliği ve okul içi etkinlik önerileri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Dilek, temenni ve kapanış</w:t>
      </w:r>
    </w:p>
    <w:p>
      <w:pPr>
        <w:pStyle w:val="Heading1"/>
        <w:keepNext/>
      </w:pPr>
      <w:r>
        <w:t>Görüşmeler ve Kararlar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64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Madde</w:t>
            </w:r>
          </w:p>
        </w:tc>
        <w:tc>
          <w:tcPr>
            <w:tcW w:type="dxa" w:w="612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Görüşme Özeti ve Alınan Karar</w:t>
            </w:r>
          </w:p>
        </w:tc>
        <w:tc>
          <w:tcPr>
            <w:tcW w:type="dxa" w:w="1655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Sorumlu</w:t>
            </w:r>
          </w:p>
        </w:tc>
        <w:tc>
          <w:tcPr>
            <w:tcW w:type="dxa" w:w="180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Tarih</w:t>
            </w:r>
          </w:p>
        </w:tc>
      </w:tr>
      <w:tr>
        <w:tc>
          <w:tcPr>
            <w:tcW w:type="dxa" w:w="64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612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65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4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6120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655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4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612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65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4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6120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655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4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612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65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İmza Bölümü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Zümre Başkanı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Üye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Üye</w:t>
            </w:r>
          </w:p>
        </w:tc>
      </w:tr>
      <w:tr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</w:tr>
    </w:tbl>
    <w:sectPr w:rsidR="00FC693F" w:rsidRPr="0006063C" w:rsidSect="00034616">
      <w:pgSz w:w="12240" w:h="15840"/>
      <w:pgMar w:top="893" w:right="936" w:bottom="893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fizik sene basi zumre toplanti tutanagi 2026 2027</dc:title>
  <dc:subject>Düzenlenebilir okul yılı başlangıcı şablonu</dc:subject>
  <dc:creator>EtkinlikPaylaş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