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9. SINIF FİZİK SORUMLULUK SINAVI</w:t>
      </w:r>
    </w:p>
    <w:p>
      <w:pPr>
        <w:jc w:val="center"/>
      </w:pPr>
      <w:r>
        <w:rPr>
          <w:b/>
          <w:sz w:val="21"/>
        </w:rPr>
        <w:t>Türkiye Yüzyılı Maarif Modeli • Kolay Düzey • Toplam: 100 Puan</w:t>
      </w:r>
    </w:p>
    <w:tbl>
      <w:tblPr>
        <w:tblW w:type="auto" w:w="0"/>
        <w:jc w:val="center"/>
        <w:tblLayout w:type="fixed"/>
        <w:tblLook w:firstColumn="1" w:firstRow="1" w:lastColumn="0" w:lastRow="0" w:noHBand="0" w:noVBand="1" w:val="04A0"/>
        <w:tblBorders>
          <w:top w:val="single" w:sz="8" w:color="A6A6A6"/>
          <w:left w:val="single" w:sz="8" w:color="A6A6A6"/>
          <w:bottom w:val="single" w:sz="8" w:color="A6A6A6"/>
          <w:right w:val="single" w:sz="8" w:color="A6A6A6"/>
          <w:insideH w:val="single" w:sz="8" w:color="A6A6A6"/>
          <w:insideV w:val="single" w:sz="8" w:color="A6A6A6"/>
        </w:tblBorders>
      </w:tblPr>
      <w:tblGrid>
        <w:gridCol w:w="2578"/>
        <w:gridCol w:w="2578"/>
        <w:gridCol w:w="2578"/>
        <w:gridCol w:w="2578"/>
      </w:tblGrid>
      <w:tr>
        <w:tc>
          <w:tcPr>
            <w:tcW w:type="dxa" w:w="1757"/>
            <w:vAlign w:val="center"/>
          </w:tcPr>
          <w:p>
            <w:pPr>
              <w:spacing w:after="0"/>
            </w:pPr>
            <w:r/>
            <w:r>
              <w:rPr>
                <w:rFonts w:ascii="Aptos" w:hAnsi="Aptos"/>
                <w:b/>
                <w:sz w:val="19"/>
              </w:rPr>
              <w:t>Adı Soyadı:</w:t>
            </w:r>
          </w:p>
        </w:tc>
        <w:tc>
          <w:tcPr>
            <w:tcW w:type="dxa" w:w="3402"/>
            <w:vAlign w:val="center"/>
          </w:tcPr>
          <w:p>
            <w:pPr>
              <w:spacing w:after="0"/>
            </w:pPr>
            <w:r/>
            <w:r>
              <w:rPr>
                <w:rFonts w:ascii="Aptos" w:hAnsi="Aptos"/>
                <w:b w:val="0"/>
                <w:sz w:val="19"/>
              </w:rPr>
            </w:r>
          </w:p>
        </w:tc>
        <w:tc>
          <w:tcPr>
            <w:tcW w:type="dxa" w:w="1757"/>
            <w:vAlign w:val="center"/>
          </w:tcPr>
          <w:p>
            <w:pPr>
              <w:spacing w:after="0"/>
            </w:pPr>
            <w:r/>
            <w:r>
              <w:rPr>
                <w:rFonts w:ascii="Aptos" w:hAnsi="Aptos"/>
                <w:b/>
                <w:sz w:val="19"/>
              </w:rPr>
              <w:t>Sınıfı / No:</w:t>
            </w:r>
          </w:p>
        </w:tc>
        <w:tc>
          <w:tcPr>
            <w:tcW w:type="dxa" w:w="2268"/>
            <w:vAlign w:val="center"/>
          </w:tcPr>
          <w:p>
            <w:pPr>
              <w:spacing w:after="0"/>
            </w:pPr>
            <w:r/>
            <w:r>
              <w:rPr>
                <w:rFonts w:ascii="Aptos" w:hAnsi="Aptos"/>
                <w:b w:val="0"/>
                <w:sz w:val="19"/>
              </w:rPr>
            </w:r>
          </w:p>
        </w:tc>
      </w:tr>
      <w:tr>
        <w:tc>
          <w:tcPr>
            <w:tcW w:type="dxa" w:w="1757"/>
            <w:vAlign w:val="center"/>
          </w:tcPr>
          <w:p>
            <w:pPr>
              <w:spacing w:after="0"/>
            </w:pPr>
            <w:r/>
            <w:r>
              <w:rPr>
                <w:rFonts w:ascii="Aptos" w:hAnsi="Aptos"/>
                <w:b/>
                <w:sz w:val="19"/>
              </w:rPr>
              <w:t>Tarih:</w:t>
            </w:r>
          </w:p>
        </w:tc>
        <w:tc>
          <w:tcPr>
            <w:tcW w:type="dxa" w:w="3402"/>
            <w:vAlign w:val="center"/>
          </w:tcPr>
          <w:p>
            <w:pPr>
              <w:spacing w:after="0"/>
            </w:pPr>
            <w:r/>
            <w:r>
              <w:rPr>
                <w:rFonts w:ascii="Aptos" w:hAnsi="Aptos"/>
                <w:b w:val="0"/>
                <w:sz w:val="19"/>
              </w:rPr>
            </w:r>
          </w:p>
        </w:tc>
        <w:tc>
          <w:tcPr>
            <w:tcW w:type="dxa" w:w="1757"/>
            <w:vAlign w:val="center"/>
          </w:tcPr>
          <w:p>
            <w:pPr>
              <w:spacing w:after="0"/>
            </w:pPr>
            <w:r/>
            <w:r>
              <w:rPr>
                <w:rFonts w:ascii="Aptos" w:hAnsi="Aptos"/>
                <w:b/>
                <w:sz w:val="19"/>
              </w:rPr>
              <w:t>Puan:</w:t>
            </w:r>
          </w:p>
        </w:tc>
        <w:tc>
          <w:tcPr>
            <w:tcW w:type="dxa" w:w="2268"/>
            <w:vAlign w:val="center"/>
          </w:tcPr>
          <w:p>
            <w:pPr>
              <w:spacing w:after="0"/>
            </w:pPr>
            <w:r/>
            <w:r>
              <w:rPr>
                <w:rFonts w:ascii="Aptos" w:hAnsi="Aptos"/>
                <w:b w:val="0"/>
                <w:sz w:val="19"/>
              </w:rPr>
            </w:r>
          </w:p>
        </w:tc>
      </w:tr>
    </w:tbl>
    <w:p/>
    <w:p>
      <w:pPr>
        <w:pStyle w:val="Heading1"/>
      </w:pPr>
      <w:r>
        <w:t>Konu ve Puan Dağılımı</w:t>
      </w:r>
    </w:p>
    <w:tbl>
      <w:tblPr>
        <w:tblStyle w:val="TableGrid"/>
        <w:tblW w:type="auto" w:w="0"/>
        <w:jc w:val="center"/>
        <w:tblLook w:firstColumn="1" w:firstRow="1" w:lastColumn="0" w:lastRow="0" w:noHBand="0" w:noVBand="1" w:val="04A0"/>
      </w:tblPr>
      <w:tblGrid>
        <w:gridCol w:w="2578"/>
        <w:gridCol w:w="2578"/>
        <w:gridCol w:w="2578"/>
        <w:gridCol w:w="2578"/>
      </w:tblGrid>
      <w:tr>
        <w:tc>
          <w:tcPr>
            <w:tcW w:type="dxa" w:w="2381"/>
            <w:vAlign w:val="center"/>
            <w:shd w:fill="D9EAF7"/>
          </w:tcPr>
          <w:p>
            <w:pPr>
              <w:spacing w:after="0"/>
            </w:pPr>
            <w:r/>
            <w:r>
              <w:rPr>
                <w:rFonts w:ascii="Aptos" w:hAnsi="Aptos"/>
                <w:b/>
                <w:sz w:val="18"/>
              </w:rPr>
              <w:t>Ünite</w:t>
            </w:r>
          </w:p>
        </w:tc>
        <w:tc>
          <w:tcPr>
            <w:tcW w:type="dxa" w:w="5102"/>
            <w:vAlign w:val="center"/>
            <w:shd w:fill="D9EAF7"/>
          </w:tcPr>
          <w:p>
            <w:pPr>
              <w:spacing w:after="0"/>
            </w:pPr>
            <w:r/>
            <w:r>
              <w:rPr>
                <w:rFonts w:ascii="Aptos" w:hAnsi="Aptos"/>
                <w:b/>
                <w:sz w:val="18"/>
              </w:rPr>
              <w:t>Konu</w:t>
            </w:r>
          </w:p>
        </w:tc>
        <w:tc>
          <w:tcPr>
            <w:tcW w:type="dxa" w:w="907"/>
            <w:vAlign w:val="center"/>
            <w:shd w:fill="D9EAF7"/>
          </w:tcPr>
          <w:p>
            <w:pPr>
              <w:spacing w:after="0"/>
            </w:pPr>
            <w:r/>
            <w:r>
              <w:rPr>
                <w:rFonts w:ascii="Aptos" w:hAnsi="Aptos"/>
                <w:b/>
                <w:sz w:val="18"/>
              </w:rPr>
              <w:t>Soru</w:t>
            </w:r>
          </w:p>
        </w:tc>
        <w:tc>
          <w:tcPr>
            <w:tcW w:type="dxa" w:w="907"/>
            <w:vAlign w:val="center"/>
            <w:shd w:fill="D9EAF7"/>
          </w:tcPr>
          <w:p>
            <w:pPr>
              <w:spacing w:after="0"/>
            </w:pPr>
            <w:r/>
            <w:r>
              <w:rPr>
                <w:rFonts w:ascii="Aptos" w:hAnsi="Aptos"/>
                <w:b/>
                <w:sz w:val="18"/>
              </w:rPr>
              <w:t>Puan</w:t>
            </w:r>
          </w:p>
        </w:tc>
      </w:tr>
      <w:tr>
        <w:tc>
          <w:tcPr>
            <w:tcW w:type="dxa" w:w="2381"/>
            <w:vAlign w:val="center"/>
          </w:tcPr>
          <w:p>
            <w:pPr>
              <w:spacing w:after="0"/>
            </w:pPr>
            <w:r/>
            <w:r>
              <w:rPr>
                <w:rFonts w:ascii="Aptos" w:hAnsi="Aptos"/>
                <w:b w:val="0"/>
                <w:sz w:val="17"/>
              </w:rPr>
              <w:t>Fizik Bilimi ve Kariyer Keşfi</w:t>
            </w:r>
          </w:p>
        </w:tc>
        <w:tc>
          <w:tcPr>
            <w:tcW w:type="dxa" w:w="5102"/>
            <w:vAlign w:val="center"/>
          </w:tcPr>
          <w:p>
            <w:pPr>
              <w:spacing w:after="0"/>
            </w:pPr>
            <w:r/>
            <w:r>
              <w:rPr>
                <w:rFonts w:ascii="Aptos" w:hAnsi="Aptos"/>
                <w:b w:val="0"/>
                <w:sz w:val="17"/>
              </w:rPr>
              <w:t>Fizik bilimi, alt dalları, bilim insanları ve bilim/teknoloji kurumları</w:t>
            </w:r>
          </w:p>
        </w:tc>
        <w:tc>
          <w:tcPr>
            <w:tcW w:type="dxa" w:w="907"/>
            <w:vAlign w:val="center"/>
          </w:tcPr>
          <w:p>
            <w:pPr>
              <w:spacing w:after="0"/>
            </w:pPr>
            <w:r/>
            <w:r>
              <w:rPr>
                <w:rFonts w:ascii="Aptos" w:hAnsi="Aptos"/>
                <w:b w:val="0"/>
                <w:sz w:val="17"/>
              </w:rPr>
              <w:t>6-7</w:t>
            </w:r>
          </w:p>
        </w:tc>
        <w:tc>
          <w:tcPr>
            <w:tcW w:type="dxa" w:w="907"/>
            <w:vAlign w:val="center"/>
          </w:tcPr>
          <w:p>
            <w:pPr>
              <w:spacing w:after="0"/>
            </w:pPr>
            <w:r/>
            <w:r>
              <w:rPr>
                <w:rFonts w:ascii="Aptos" w:hAnsi="Aptos"/>
                <w:b w:val="0"/>
                <w:sz w:val="17"/>
              </w:rPr>
              <w:t>8</w:t>
            </w:r>
          </w:p>
        </w:tc>
      </w:tr>
      <w:tr>
        <w:tc>
          <w:tcPr>
            <w:tcW w:type="dxa" w:w="2381"/>
            <w:vAlign w:val="center"/>
          </w:tcPr>
          <w:p>
            <w:pPr>
              <w:spacing w:after="0"/>
            </w:pPr>
            <w:r/>
            <w:r>
              <w:rPr>
                <w:rFonts w:ascii="Aptos" w:hAnsi="Aptos"/>
                <w:b w:val="0"/>
                <w:sz w:val="17"/>
              </w:rPr>
              <w:t>Kuvvet ve Hareket</w:t>
            </w:r>
          </w:p>
        </w:tc>
        <w:tc>
          <w:tcPr>
            <w:tcW w:type="dxa" w:w="5102"/>
            <w:vAlign w:val="center"/>
          </w:tcPr>
          <w:p>
            <w:pPr>
              <w:spacing w:after="0"/>
            </w:pPr>
            <w:r/>
            <w:r>
              <w:rPr>
                <w:rFonts w:ascii="Aptos" w:hAnsi="Aptos"/>
                <w:b w:val="0"/>
                <w:sz w:val="17"/>
              </w:rPr>
              <w:t>Hareketin temel kavramları; alınan yol, yer değiştirme, sürat ve hız</w:t>
            </w:r>
          </w:p>
        </w:tc>
        <w:tc>
          <w:tcPr>
            <w:tcW w:type="dxa" w:w="907"/>
            <w:vAlign w:val="center"/>
          </w:tcPr>
          <w:p>
            <w:pPr>
              <w:spacing w:after="0"/>
            </w:pPr>
            <w:r/>
            <w:r>
              <w:rPr>
                <w:rFonts w:ascii="Aptos" w:hAnsi="Aptos"/>
                <w:b w:val="0"/>
                <w:sz w:val="17"/>
              </w:rPr>
              <w:t>1</w:t>
            </w:r>
          </w:p>
        </w:tc>
        <w:tc>
          <w:tcPr>
            <w:tcW w:type="dxa" w:w="907"/>
            <w:vAlign w:val="center"/>
          </w:tcPr>
          <w:p>
            <w:pPr>
              <w:spacing w:after="0"/>
            </w:pPr>
            <w:r/>
            <w:r>
              <w:rPr>
                <w:rFonts w:ascii="Aptos" w:hAnsi="Aptos"/>
                <w:b w:val="0"/>
                <w:sz w:val="17"/>
              </w:rPr>
              <w:t>14</w:t>
            </w:r>
          </w:p>
        </w:tc>
      </w:tr>
      <w:tr>
        <w:tc>
          <w:tcPr>
            <w:tcW w:type="dxa" w:w="2381"/>
            <w:vAlign w:val="center"/>
          </w:tcPr>
          <w:p>
            <w:pPr>
              <w:spacing w:after="0"/>
            </w:pPr>
            <w:r/>
            <w:r>
              <w:rPr>
                <w:rFonts w:ascii="Aptos" w:hAnsi="Aptos"/>
                <w:b w:val="0"/>
                <w:sz w:val="17"/>
              </w:rPr>
              <w:t>Kuvvet ve Hareket</w:t>
            </w:r>
          </w:p>
        </w:tc>
        <w:tc>
          <w:tcPr>
            <w:tcW w:type="dxa" w:w="5102"/>
            <w:vAlign w:val="center"/>
          </w:tcPr>
          <w:p>
            <w:pPr>
              <w:spacing w:after="0"/>
            </w:pPr>
            <w:r/>
            <w:r>
              <w:rPr>
                <w:rFonts w:ascii="Aptos" w:hAnsi="Aptos"/>
                <w:b w:val="0"/>
                <w:sz w:val="17"/>
              </w:rPr>
              <w:t>Skaler-vektörel nicelikler ve vektörlerin toplanması</w:t>
            </w:r>
          </w:p>
        </w:tc>
        <w:tc>
          <w:tcPr>
            <w:tcW w:type="dxa" w:w="907"/>
            <w:vAlign w:val="center"/>
          </w:tcPr>
          <w:p>
            <w:pPr>
              <w:spacing w:after="0"/>
            </w:pPr>
            <w:r/>
            <w:r>
              <w:rPr>
                <w:rFonts w:ascii="Aptos" w:hAnsi="Aptos"/>
                <w:b w:val="0"/>
                <w:sz w:val="17"/>
              </w:rPr>
              <w:t>2</w:t>
            </w:r>
          </w:p>
        </w:tc>
        <w:tc>
          <w:tcPr>
            <w:tcW w:type="dxa" w:w="907"/>
            <w:vAlign w:val="center"/>
          </w:tcPr>
          <w:p>
            <w:pPr>
              <w:spacing w:after="0"/>
            </w:pPr>
            <w:r/>
            <w:r>
              <w:rPr>
                <w:rFonts w:ascii="Aptos" w:hAnsi="Aptos"/>
                <w:b w:val="0"/>
                <w:sz w:val="17"/>
              </w:rPr>
              <w:t>14</w:t>
            </w:r>
          </w:p>
        </w:tc>
      </w:tr>
      <w:tr>
        <w:tc>
          <w:tcPr>
            <w:tcW w:type="dxa" w:w="2381"/>
            <w:vAlign w:val="center"/>
          </w:tcPr>
          <w:p>
            <w:pPr>
              <w:spacing w:after="0"/>
            </w:pPr>
            <w:r/>
            <w:r>
              <w:rPr>
                <w:rFonts w:ascii="Aptos" w:hAnsi="Aptos"/>
                <w:b w:val="0"/>
                <w:sz w:val="17"/>
              </w:rPr>
              <w:t>Kuvvet ve Hareket</w:t>
            </w:r>
          </w:p>
        </w:tc>
        <w:tc>
          <w:tcPr>
            <w:tcW w:type="dxa" w:w="5102"/>
            <w:vAlign w:val="center"/>
          </w:tcPr>
          <w:p>
            <w:pPr>
              <w:spacing w:after="0"/>
            </w:pPr>
            <w:r/>
            <w:r>
              <w:rPr>
                <w:rFonts w:ascii="Aptos" w:hAnsi="Aptos"/>
                <w:b w:val="0"/>
                <w:sz w:val="17"/>
              </w:rPr>
              <w:t>Temel-türetilmiş nicelikler, temel kuvvetler ve hareket türleri</w:t>
            </w:r>
          </w:p>
        </w:tc>
        <w:tc>
          <w:tcPr>
            <w:tcW w:type="dxa" w:w="907"/>
            <w:vAlign w:val="center"/>
          </w:tcPr>
          <w:p>
            <w:pPr>
              <w:spacing w:after="0"/>
            </w:pPr>
            <w:r/>
            <w:r>
              <w:rPr>
                <w:rFonts w:ascii="Aptos" w:hAnsi="Aptos"/>
                <w:b w:val="0"/>
                <w:sz w:val="17"/>
              </w:rPr>
              <w:t>6-7</w:t>
            </w:r>
          </w:p>
        </w:tc>
        <w:tc>
          <w:tcPr>
            <w:tcW w:type="dxa" w:w="907"/>
            <w:vAlign w:val="center"/>
          </w:tcPr>
          <w:p>
            <w:pPr>
              <w:spacing w:after="0"/>
            </w:pPr>
            <w:r/>
            <w:r>
              <w:rPr>
                <w:rFonts w:ascii="Aptos" w:hAnsi="Aptos"/>
                <w:b w:val="0"/>
                <w:sz w:val="17"/>
              </w:rPr>
              <w:t>5</w:t>
            </w:r>
          </w:p>
        </w:tc>
      </w:tr>
      <w:tr>
        <w:tc>
          <w:tcPr>
            <w:tcW w:type="dxa" w:w="2381"/>
            <w:vAlign w:val="center"/>
          </w:tcPr>
          <w:p>
            <w:pPr>
              <w:spacing w:after="0"/>
            </w:pPr>
            <w:r/>
            <w:r>
              <w:rPr>
                <w:rFonts w:ascii="Aptos" w:hAnsi="Aptos"/>
                <w:b w:val="0"/>
                <w:sz w:val="17"/>
              </w:rPr>
              <w:t>Akışkanlar</w:t>
            </w:r>
          </w:p>
        </w:tc>
        <w:tc>
          <w:tcPr>
            <w:tcW w:type="dxa" w:w="5102"/>
            <w:vAlign w:val="center"/>
          </w:tcPr>
          <w:p>
            <w:pPr>
              <w:spacing w:after="0"/>
            </w:pPr>
            <w:r/>
            <w:r>
              <w:rPr>
                <w:rFonts w:ascii="Aptos" w:hAnsi="Aptos"/>
                <w:b w:val="0"/>
                <w:sz w:val="17"/>
              </w:rPr>
              <w:t>Basınç, durgun sıvı basıncı ve Pascal Yasası</w:t>
            </w:r>
          </w:p>
        </w:tc>
        <w:tc>
          <w:tcPr>
            <w:tcW w:type="dxa" w:w="907"/>
            <w:vAlign w:val="center"/>
          </w:tcPr>
          <w:p>
            <w:pPr>
              <w:spacing w:after="0"/>
            </w:pPr>
            <w:r/>
            <w:r>
              <w:rPr>
                <w:rFonts w:ascii="Aptos" w:hAnsi="Aptos"/>
                <w:b w:val="0"/>
                <w:sz w:val="17"/>
              </w:rPr>
              <w:t>3</w:t>
            </w:r>
          </w:p>
        </w:tc>
        <w:tc>
          <w:tcPr>
            <w:tcW w:type="dxa" w:w="907"/>
            <w:vAlign w:val="center"/>
          </w:tcPr>
          <w:p>
            <w:pPr>
              <w:spacing w:after="0"/>
            </w:pPr>
            <w:r/>
            <w:r>
              <w:rPr>
                <w:rFonts w:ascii="Aptos" w:hAnsi="Aptos"/>
                <w:b w:val="0"/>
                <w:sz w:val="17"/>
              </w:rPr>
              <w:t>14</w:t>
            </w:r>
          </w:p>
        </w:tc>
      </w:tr>
      <w:tr>
        <w:tc>
          <w:tcPr>
            <w:tcW w:type="dxa" w:w="2381"/>
            <w:vAlign w:val="center"/>
          </w:tcPr>
          <w:p>
            <w:pPr>
              <w:spacing w:after="0"/>
            </w:pPr>
            <w:r/>
            <w:r>
              <w:rPr>
                <w:rFonts w:ascii="Aptos" w:hAnsi="Aptos"/>
                <w:b w:val="0"/>
                <w:sz w:val="17"/>
              </w:rPr>
              <w:t>Akışkanlar</w:t>
            </w:r>
          </w:p>
        </w:tc>
        <w:tc>
          <w:tcPr>
            <w:tcW w:type="dxa" w:w="5102"/>
            <w:vAlign w:val="center"/>
          </w:tcPr>
          <w:p>
            <w:pPr>
              <w:spacing w:after="0"/>
            </w:pPr>
            <w:r/>
            <w:r>
              <w:rPr>
                <w:rFonts w:ascii="Aptos" w:hAnsi="Aptos"/>
                <w:b w:val="0"/>
                <w:sz w:val="17"/>
              </w:rPr>
              <w:t>Kaldırma kuvveti ve Arşimet İlkesi</w:t>
            </w:r>
          </w:p>
        </w:tc>
        <w:tc>
          <w:tcPr>
            <w:tcW w:type="dxa" w:w="907"/>
            <w:vAlign w:val="center"/>
          </w:tcPr>
          <w:p>
            <w:pPr>
              <w:spacing w:after="0"/>
            </w:pPr>
            <w:r/>
            <w:r>
              <w:rPr>
                <w:rFonts w:ascii="Aptos" w:hAnsi="Aptos"/>
                <w:b w:val="0"/>
                <w:sz w:val="17"/>
              </w:rPr>
              <w:t>4</w:t>
            </w:r>
          </w:p>
        </w:tc>
        <w:tc>
          <w:tcPr>
            <w:tcW w:type="dxa" w:w="907"/>
            <w:vAlign w:val="center"/>
          </w:tcPr>
          <w:p>
            <w:pPr>
              <w:spacing w:after="0"/>
            </w:pPr>
            <w:r/>
            <w:r>
              <w:rPr>
                <w:rFonts w:ascii="Aptos" w:hAnsi="Aptos"/>
                <w:b w:val="0"/>
                <w:sz w:val="17"/>
              </w:rPr>
              <w:t>14</w:t>
            </w:r>
          </w:p>
        </w:tc>
      </w:tr>
      <w:tr>
        <w:tc>
          <w:tcPr>
            <w:tcW w:type="dxa" w:w="2381"/>
            <w:vAlign w:val="center"/>
          </w:tcPr>
          <w:p>
            <w:pPr>
              <w:spacing w:after="0"/>
            </w:pPr>
            <w:r/>
            <w:r>
              <w:rPr>
                <w:rFonts w:ascii="Aptos" w:hAnsi="Aptos"/>
                <w:b w:val="0"/>
                <w:sz w:val="17"/>
              </w:rPr>
              <w:t>Akışkanlar</w:t>
            </w:r>
          </w:p>
        </w:tc>
        <w:tc>
          <w:tcPr>
            <w:tcW w:type="dxa" w:w="5102"/>
            <w:vAlign w:val="center"/>
          </w:tcPr>
          <w:p>
            <w:pPr>
              <w:spacing w:after="0"/>
            </w:pPr>
            <w:r/>
            <w:r>
              <w:rPr>
                <w:rFonts w:ascii="Aptos" w:hAnsi="Aptos"/>
                <w:b w:val="0"/>
                <w:sz w:val="17"/>
              </w:rPr>
              <w:t>Açık hava basıncı ve Bernoulli İlkesi</w:t>
            </w:r>
          </w:p>
        </w:tc>
        <w:tc>
          <w:tcPr>
            <w:tcW w:type="dxa" w:w="907"/>
            <w:vAlign w:val="center"/>
          </w:tcPr>
          <w:p>
            <w:pPr>
              <w:spacing w:after="0"/>
            </w:pPr>
            <w:r/>
            <w:r>
              <w:rPr>
                <w:rFonts w:ascii="Aptos" w:hAnsi="Aptos"/>
                <w:b w:val="0"/>
                <w:sz w:val="17"/>
              </w:rPr>
              <w:t>6-7</w:t>
            </w:r>
          </w:p>
        </w:tc>
        <w:tc>
          <w:tcPr>
            <w:tcW w:type="dxa" w:w="907"/>
            <w:vAlign w:val="center"/>
          </w:tcPr>
          <w:p>
            <w:pPr>
              <w:spacing w:after="0"/>
            </w:pPr>
            <w:r/>
            <w:r>
              <w:rPr>
                <w:rFonts w:ascii="Aptos" w:hAnsi="Aptos"/>
                <w:b w:val="0"/>
                <w:sz w:val="17"/>
              </w:rPr>
              <w:t>5</w:t>
            </w:r>
          </w:p>
        </w:tc>
      </w:tr>
      <w:tr>
        <w:tc>
          <w:tcPr>
            <w:tcW w:type="dxa" w:w="2381"/>
            <w:vAlign w:val="center"/>
          </w:tcPr>
          <w:p>
            <w:pPr>
              <w:spacing w:after="0"/>
            </w:pPr>
            <w:r/>
            <w:r>
              <w:rPr>
                <w:rFonts w:ascii="Aptos" w:hAnsi="Aptos"/>
                <w:b w:val="0"/>
                <w:sz w:val="17"/>
              </w:rPr>
              <w:t>Enerji</w:t>
            </w:r>
          </w:p>
        </w:tc>
        <w:tc>
          <w:tcPr>
            <w:tcW w:type="dxa" w:w="5102"/>
            <w:vAlign w:val="center"/>
          </w:tcPr>
          <w:p>
            <w:pPr>
              <w:spacing w:after="0"/>
            </w:pPr>
            <w:r/>
            <w:r>
              <w:rPr>
                <w:rFonts w:ascii="Aptos" w:hAnsi="Aptos"/>
                <w:b w:val="0"/>
                <w:sz w:val="17"/>
              </w:rPr>
              <w:t>İç enerji, ısı, sıcaklık, öz ısı, ısı sığası ve termometreler</w:t>
            </w:r>
          </w:p>
        </w:tc>
        <w:tc>
          <w:tcPr>
            <w:tcW w:type="dxa" w:w="907"/>
            <w:vAlign w:val="center"/>
          </w:tcPr>
          <w:p>
            <w:pPr>
              <w:spacing w:after="0"/>
            </w:pPr>
            <w:r/>
            <w:r>
              <w:rPr>
                <w:rFonts w:ascii="Aptos" w:hAnsi="Aptos"/>
                <w:b w:val="0"/>
                <w:sz w:val="17"/>
              </w:rPr>
              <w:t>5</w:t>
            </w:r>
          </w:p>
        </w:tc>
        <w:tc>
          <w:tcPr>
            <w:tcW w:type="dxa" w:w="907"/>
            <w:vAlign w:val="center"/>
          </w:tcPr>
          <w:p>
            <w:pPr>
              <w:spacing w:after="0"/>
            </w:pPr>
            <w:r/>
            <w:r>
              <w:rPr>
                <w:rFonts w:ascii="Aptos" w:hAnsi="Aptos"/>
                <w:b w:val="0"/>
                <w:sz w:val="17"/>
              </w:rPr>
              <w:t>14</w:t>
            </w:r>
          </w:p>
        </w:tc>
      </w:tr>
      <w:tr>
        <w:tc>
          <w:tcPr>
            <w:tcW w:type="dxa" w:w="2381"/>
            <w:vAlign w:val="center"/>
          </w:tcPr>
          <w:p>
            <w:pPr>
              <w:spacing w:after="0"/>
            </w:pPr>
            <w:r/>
            <w:r>
              <w:rPr>
                <w:rFonts w:ascii="Aptos" w:hAnsi="Aptos"/>
                <w:b w:val="0"/>
                <w:sz w:val="17"/>
              </w:rPr>
              <w:t>Enerji</w:t>
            </w:r>
          </w:p>
        </w:tc>
        <w:tc>
          <w:tcPr>
            <w:tcW w:type="dxa" w:w="5102"/>
            <w:vAlign w:val="center"/>
          </w:tcPr>
          <w:p>
            <w:pPr>
              <w:spacing w:after="0"/>
            </w:pPr>
            <w:r/>
            <w:r>
              <w:rPr>
                <w:rFonts w:ascii="Aptos" w:hAnsi="Aptos"/>
                <w:b w:val="0"/>
                <w:sz w:val="17"/>
              </w:rPr>
              <w:t>Hâl değişimi, ısıl denge, ısı aktarım yolları ve ısı yalıtımı</w:t>
            </w:r>
          </w:p>
        </w:tc>
        <w:tc>
          <w:tcPr>
            <w:tcW w:type="dxa" w:w="907"/>
            <w:vAlign w:val="center"/>
          </w:tcPr>
          <w:p>
            <w:pPr>
              <w:spacing w:after="0"/>
            </w:pPr>
            <w:r/>
            <w:r>
              <w:rPr>
                <w:rFonts w:ascii="Aptos" w:hAnsi="Aptos"/>
                <w:b w:val="0"/>
                <w:sz w:val="17"/>
              </w:rPr>
              <w:t>6-7</w:t>
            </w:r>
          </w:p>
        </w:tc>
        <w:tc>
          <w:tcPr>
            <w:tcW w:type="dxa" w:w="907"/>
            <w:vAlign w:val="center"/>
          </w:tcPr>
          <w:p>
            <w:pPr>
              <w:spacing w:after="0"/>
            </w:pPr>
            <w:r/>
            <w:r>
              <w:rPr>
                <w:rFonts w:ascii="Aptos" w:hAnsi="Aptos"/>
                <w:b w:val="0"/>
                <w:sz w:val="17"/>
              </w:rPr>
              <w:t>12</w:t>
            </w:r>
          </w:p>
        </w:tc>
      </w:tr>
      <w:tr>
        <w:tc>
          <w:tcPr>
            <w:tcW w:type="dxa" w:w="2381"/>
            <w:vAlign w:val="center"/>
            <w:shd w:fill="EDEDED"/>
          </w:tcPr>
          <w:p>
            <w:pPr>
              <w:spacing w:after="0"/>
            </w:pPr>
            <w:r/>
            <w:r>
              <w:rPr>
                <w:rFonts w:ascii="Aptos" w:hAnsi="Aptos"/>
                <w:b/>
                <w:sz w:val="17"/>
              </w:rPr>
              <w:t>TOPLAM</w:t>
            </w:r>
          </w:p>
        </w:tc>
        <w:tc>
          <w:tcPr>
            <w:tcW w:type="dxa" w:w="5102"/>
            <w:vAlign w:val="center"/>
            <w:shd w:fill="EDEDED"/>
          </w:tcPr>
          <w:p>
            <w:pPr>
              <w:spacing w:after="0"/>
            </w:pPr>
            <w:r/>
            <w:r>
              <w:rPr>
                <w:rFonts w:ascii="Aptos" w:hAnsi="Aptos"/>
                <w:b/>
                <w:sz w:val="17"/>
              </w:rPr>
            </w:r>
          </w:p>
        </w:tc>
        <w:tc>
          <w:tcPr>
            <w:tcW w:type="dxa" w:w="907"/>
            <w:vAlign w:val="center"/>
            <w:shd w:fill="EDEDED"/>
          </w:tcPr>
          <w:p>
            <w:pPr>
              <w:spacing w:after="0"/>
            </w:pPr>
            <w:r/>
            <w:r>
              <w:rPr>
                <w:rFonts w:ascii="Aptos" w:hAnsi="Aptos"/>
                <w:b/>
                <w:sz w:val="17"/>
              </w:rPr>
            </w:r>
          </w:p>
        </w:tc>
        <w:tc>
          <w:tcPr>
            <w:tcW w:type="dxa" w:w="907"/>
            <w:vAlign w:val="center"/>
            <w:shd w:fill="EDEDED"/>
          </w:tcPr>
          <w:p>
            <w:pPr>
              <w:spacing w:after="0"/>
            </w:pPr>
            <w:r/>
            <w:r>
              <w:rPr>
                <w:rFonts w:ascii="Aptos" w:hAnsi="Aptos"/>
                <w:b/>
                <w:sz w:val="17"/>
              </w:rPr>
              <w:t>100</w:t>
            </w:r>
          </w:p>
        </w:tc>
      </w:tr>
    </w:tbl>
    <w:p>
      <w:pPr>
        <w:spacing w:before="60" w:after="100"/>
      </w:pPr>
      <w:r>
        <w:rPr>
          <w:i/>
          <w:sz w:val="18"/>
        </w:rPr>
        <w:t>Not: 1-5. sorular açık uçludur. 6. soru boşluk doldurma, 7. soru doğru-yanlış biçimindedir.</w:t>
      </w:r>
    </w:p>
    <w:p>
      <w:pPr>
        <w:pStyle w:val="Heading1"/>
      </w:pPr>
      <w:r>
        <w:t>SORULAR</w:t>
      </w:r>
    </w:p>
    <w:p>
      <w:pPr>
        <w:spacing w:before="100" w:after="60"/>
      </w:pPr>
      <w:r>
        <w:rPr>
          <w:b/>
          <w:sz w:val="23"/>
        </w:rPr>
        <w:t>1. Soru (14 puan)</w:t>
      </w:r>
    </w:p>
    <w:p>
      <w:pPr>
        <w:spacing w:after="60"/>
      </w:pPr>
      <w:r>
        <w:t>Bir öğrenci evinden parka giderken önce 3 m doğuya, ardından 4 m kuzeye yürüyor. Öğrenci bu hareketi toplam 5 s'de tamamlıyor.</w:t>
      </w:r>
    </w:p>
    <w:p>
      <w:pPr>
        <w:spacing w:after="40"/>
        <w:ind w:left="198"/>
      </w:pPr>
      <w:r>
        <w:t>a) Öğrencinin aldığı toplam yolu ve yer değiştirmesinin büyüklüğünü yazınız.</w:t>
      </w:r>
    </w:p>
    <w:p>
      <w:pPr>
        <w:spacing w:after="40"/>
        <w:ind w:left="198"/>
      </w:pPr>
      <w:r>
        <w:t>b) Ortalama süratini ve ortalama hızının büyüklüğünü hesaplayınız.</w:t>
      </w:r>
    </w:p>
    <w:p>
      <w:pPr>
        <w:spacing w:after="40"/>
        <w:ind w:left="198"/>
      </w:pPr>
      <w:r>
        <w:t>c) Alınan yol ve yer değiştirme niceliklerinden hangisinin skaler, hangisinin vektörel olduğunu belirtiniz.</w:t>
      </w:r>
    </w:p>
    <w:p>
      <w:pPr>
        <w:spacing w:after="0"/>
      </w:pPr>
      <w:r>
        <w:rPr>
          <w:b/>
        </w:rPr>
        <w:t>Cevap:</w:t>
      </w:r>
    </w:p>
    <w:p>
      <w:pPr>
        <w:spacing w:after="40"/>
      </w:pPr>
      <w:r>
        <w:rPr>
          <w:sz w:val="17"/>
        </w:rPr>
        <w:t>________________________________________________________________________________</w:t>
        <w:br/>
      </w:r>
      <w:r>
        <w:rPr>
          <w:sz w:val="17"/>
        </w:rPr>
        <w:t>________________________________________________________________________________</w:t>
        <w:br/>
      </w:r>
      <w:r>
        <w:rPr>
          <w:sz w:val="17"/>
        </w:rPr>
        <w:t>________________________________________________________________________________</w:t>
        <w:br/>
      </w:r>
      <w:r>
        <w:rPr>
          <w:sz w:val="17"/>
        </w:rPr>
        <w:t>________________________________________________________________________________</w:t>
      </w:r>
    </w:p>
    <w:p>
      <w:pPr>
        <w:spacing w:before="100" w:after="60"/>
      </w:pPr>
      <w:r>
        <w:rPr>
          <w:b/>
          <w:sz w:val="23"/>
        </w:rPr>
        <w:t>2. Soru (14 puan)</w:t>
      </w:r>
    </w:p>
    <w:p>
      <w:pPr>
        <w:spacing w:after="60"/>
      </w:pPr>
      <w:r>
        <w:t>Bir cisme doğu yönünde 6 N ve kuzey yönünde 8 N büyüklüğünde iki kuvvet uygulanıyor.</w:t>
      </w:r>
    </w:p>
    <w:p>
      <w:pPr>
        <w:spacing w:after="40"/>
        <w:ind w:left="198"/>
      </w:pPr>
      <w:r>
        <w:t>a) Kuvvetleri uç uca ekleme veya paralelkenar yöntemiyle düşünerek bileşke kuvvetin büyüklüğünü bulunuz.</w:t>
      </w:r>
    </w:p>
    <w:p>
      <w:pPr>
        <w:spacing w:after="40"/>
        <w:ind w:left="198"/>
      </w:pPr>
      <w:r>
        <w:t>b) Bileşke kuvvetin yönünü belirtiniz.</w:t>
      </w:r>
    </w:p>
    <w:p>
      <w:pPr>
        <w:spacing w:after="40"/>
        <w:ind w:left="198"/>
      </w:pPr>
      <w:r>
        <w:t>c) Kuvvet, sürat ve hız niceliklerini skaler veya vektörel olarak sınıflandırınız.</w:t>
      </w:r>
    </w:p>
    <w:p>
      <w:pPr>
        <w:spacing w:after="0"/>
      </w:pPr>
      <w:r>
        <w:rPr>
          <w:b/>
        </w:rPr>
        <w:t>Cevap:</w:t>
      </w:r>
    </w:p>
    <w:p>
      <w:pPr>
        <w:spacing w:after="40"/>
      </w:pPr>
      <w:r>
        <w:rPr>
          <w:sz w:val="17"/>
        </w:rPr>
        <w:t>________________________________________________________________________________</w:t>
        <w:br/>
      </w:r>
      <w:r>
        <w:rPr>
          <w:sz w:val="17"/>
        </w:rPr>
        <w:t>________________________________________________________________________________</w:t>
        <w:br/>
      </w:r>
      <w:r>
        <w:rPr>
          <w:sz w:val="17"/>
        </w:rPr>
        <w:t>________________________________________________________________________________</w:t>
      </w:r>
    </w:p>
    <w:p>
      <w:pPr>
        <w:spacing w:before="100" w:after="60"/>
      </w:pPr>
      <w:r>
        <w:rPr>
          <w:b/>
          <w:sz w:val="23"/>
        </w:rPr>
        <w:t>3. Soru (14 puan)</w:t>
      </w:r>
    </w:p>
    <w:p>
      <w:pPr>
        <w:spacing w:after="60"/>
      </w:pPr>
      <w:r>
        <w:t>Bir hidrolik liftte küçük pistonun yüzey alanı 0,01 m², büyük pistonun yüzey alanı 0,05 m²’dir. Küçük pistona 100 N kuvvet uygulanıyor.</w:t>
      </w:r>
    </w:p>
    <w:p>
      <w:pPr>
        <w:spacing w:after="40"/>
        <w:ind w:left="198"/>
      </w:pPr>
      <w:r>
        <w:t>a) Küçük pistonda oluşan basıncı hesaplayınız.</w:t>
      </w:r>
    </w:p>
    <w:p>
      <w:pPr>
        <w:spacing w:after="40"/>
        <w:ind w:left="198"/>
      </w:pPr>
      <w:r>
        <w:t>b) Pascal Yasası’na göre bu basınç büyük pistona aynen iletilirse büyük pistonda oluşan kuvveti bulunuz.</w:t>
      </w:r>
    </w:p>
    <w:p>
      <w:pPr>
        <w:spacing w:after="40"/>
        <w:ind w:left="198"/>
      </w:pPr>
      <w:r>
        <w:t>c) Aynı sıvıda derinlik arttıkça sıvı basıncının nasıl değiştiğini yazınız.</w:t>
      </w:r>
    </w:p>
    <w:p>
      <w:pPr>
        <w:spacing w:after="0"/>
      </w:pPr>
      <w:r>
        <w:rPr>
          <w:b/>
        </w:rPr>
        <w:t>Cevap:</w:t>
      </w:r>
    </w:p>
    <w:p>
      <w:pPr>
        <w:spacing w:after="40"/>
      </w:pPr>
      <w:r>
        <w:rPr>
          <w:sz w:val="17"/>
        </w:rPr>
        <w:t>________________________________________________________________________________</w:t>
        <w:br/>
      </w:r>
      <w:r>
        <w:rPr>
          <w:sz w:val="17"/>
        </w:rPr>
        <w:t>________________________________________________________________________________</w:t>
        <w:br/>
      </w:r>
      <w:r>
        <w:rPr>
          <w:sz w:val="17"/>
        </w:rPr>
        <w:t>________________________________________________________________________________</w:t>
      </w:r>
    </w:p>
    <w:p>
      <w:pPr>
        <w:spacing w:before="100" w:after="60"/>
      </w:pPr>
      <w:r>
        <w:rPr>
          <w:b/>
          <w:sz w:val="23"/>
        </w:rPr>
        <w:t>4. Soru (14 puan)</w:t>
      </w:r>
    </w:p>
    <w:p>
      <w:pPr>
        <w:spacing w:after="60"/>
      </w:pPr>
      <w:r>
        <w:t>Bir cisim suya tamamen batırıldığında 0,001 m³ suyun yerini değiştiriyor. Suyun yoğunluğu 1000 kg/m³ ve g = 10 m/s²’dir.</w:t>
      </w:r>
    </w:p>
    <w:p>
      <w:pPr>
        <w:spacing w:after="40"/>
        <w:ind w:left="198"/>
      </w:pPr>
      <w:r>
        <w:t>a) Arşimet İlkesi’ne göre cisme etki eden kaldırma kuvvetini hesaplayınız.</w:t>
      </w:r>
    </w:p>
    <w:p>
      <w:pPr>
        <w:spacing w:after="40"/>
        <w:ind w:left="198"/>
      </w:pPr>
      <w:r>
        <w:t>b) Cisim tamamen su içindeyken daha derine indirilirse, cismin hacmi ve suyun yoğunluğu değişmediği sürece kaldırma kuvveti değişir mi? Kısaca açıklayınız.</w:t>
      </w:r>
    </w:p>
    <w:p>
      <w:pPr>
        <w:spacing w:after="40"/>
        <w:ind w:left="198"/>
      </w:pPr>
      <w:r>
        <w:t>c) Kaldırma kuvvetinin bağlı olduğu iki değişkeni yazınız.</w:t>
      </w:r>
    </w:p>
    <w:p>
      <w:pPr>
        <w:spacing w:after="0"/>
      </w:pPr>
      <w:r>
        <w:rPr>
          <w:b/>
        </w:rPr>
        <w:t>Cevap:</w:t>
      </w:r>
    </w:p>
    <w:p>
      <w:pPr>
        <w:spacing w:after="40"/>
      </w:pPr>
      <w:r>
        <w:rPr>
          <w:sz w:val="17"/>
        </w:rPr>
        <w:t>________________________________________________________________________________</w:t>
        <w:br/>
      </w:r>
      <w:r>
        <w:rPr>
          <w:sz w:val="17"/>
        </w:rPr>
        <w:t>________________________________________________________________________________</w:t>
        <w:br/>
      </w:r>
      <w:r>
        <w:rPr>
          <w:sz w:val="17"/>
        </w:rPr>
        <w:t>________________________________________________________________________________</w:t>
      </w:r>
    </w:p>
    <w:p>
      <w:pPr>
        <w:spacing w:before="100" w:after="60"/>
      </w:pPr>
      <w:r>
        <w:rPr>
          <w:b/>
          <w:sz w:val="23"/>
        </w:rPr>
        <w:t>5. Soru (14 puan)</w:t>
      </w:r>
    </w:p>
    <w:p>
      <w:pPr>
        <w:spacing w:after="60"/>
      </w:pPr>
      <w:r>
        <w:t>200 g suyun sıcaklığı 20 °C’den 30 °C’ye çıkarılıyor. Suyun öz ısısı 4 J/(g·°C)’dir.</w:t>
      </w:r>
    </w:p>
    <w:p>
      <w:pPr>
        <w:spacing w:after="40"/>
        <w:ind w:left="198"/>
      </w:pPr>
      <w:r>
        <w:t>a) Suyun ısı sığasını C = m·c bağıntısıyla hesaplayınız.</w:t>
      </w:r>
    </w:p>
    <w:p>
      <w:pPr>
        <w:spacing w:after="40"/>
        <w:ind w:left="198"/>
      </w:pPr>
      <w:r>
        <w:t>b) Suya aktarılan ısıyı Q = m·c·ΔT bağıntısıyla hesaplayınız.</w:t>
      </w:r>
    </w:p>
    <w:p>
      <w:pPr>
        <w:spacing w:after="40"/>
        <w:ind w:left="198"/>
      </w:pPr>
      <w:r>
        <w:t>c) Su ısı aldığında iç enerjisinin nasıl değiştiğini yazınız.</w:t>
      </w:r>
    </w:p>
    <w:p>
      <w:pPr>
        <w:spacing w:after="40"/>
        <w:ind w:left="198"/>
      </w:pPr>
      <w:r>
        <w:t>d) Çok sıcak bir fırının yüzey sıcaklığını temas etmeden ölçmek için hangi tür termometre kullanılmalıdır?</w:t>
      </w:r>
    </w:p>
    <w:p>
      <w:pPr>
        <w:spacing w:after="0"/>
      </w:pPr>
      <w:r>
        <w:rPr>
          <w:b/>
        </w:rPr>
        <w:t>Cevap:</w:t>
      </w:r>
    </w:p>
    <w:p>
      <w:pPr>
        <w:spacing w:after="40"/>
      </w:pPr>
      <w:r>
        <w:rPr>
          <w:sz w:val="17"/>
        </w:rPr>
        <w:t>________________________________________________________________________________</w:t>
        <w:br/>
      </w:r>
      <w:r>
        <w:rPr>
          <w:sz w:val="17"/>
        </w:rPr>
        <w:t>________________________________________________________________________________</w:t>
        <w:br/>
      </w:r>
      <w:r>
        <w:rPr>
          <w:sz w:val="17"/>
        </w:rPr>
        <w:t>________________________________________________________________________________</w:t>
      </w:r>
    </w:p>
    <w:p>
      <w:pPr>
        <w:spacing w:before="120" w:after="60"/>
      </w:pPr>
      <w:r>
        <w:rPr>
          <w:b/>
          <w:sz w:val="23"/>
        </w:rPr>
        <w:t>6. Soru - Boşluk Doldurma (15 puan)</w:t>
      </w:r>
    </w:p>
    <w:p>
      <w:pPr>
        <w:spacing w:after="60"/>
      </w:pPr>
      <w:r>
        <w:t>Aşağıdaki cümlelerde bırakılan boşlukları uygun kavramlarla tamamlayınız. Her doğru cevap 1 puandır.</w:t>
      </w:r>
    </w:p>
    <w:p>
      <w:pPr>
        <w:spacing w:after="30"/>
        <w:ind w:left="142"/>
      </w:pPr>
      <w:r>
        <w:t>1) Işığın yayılması, yansıması ve kırılması gibi olayları inceleyen fizik alt dalı ____________________tir.</w:t>
      </w:r>
    </w:p>
    <w:p>
      <w:pPr>
        <w:spacing w:after="30"/>
        <w:ind w:left="142"/>
      </w:pPr>
      <w:r>
        <w:t>2) Türkiye’de savunma elektroniği ve haberleşme sistemleri geliştiren kuruluşlardan biri ____________________dır.</w:t>
      </w:r>
    </w:p>
    <w:p>
      <w:pPr>
        <w:spacing w:after="30"/>
        <w:ind w:left="142"/>
      </w:pPr>
      <w:r>
        <w:t>3) Türkiye’nin uzay çalışmalarını koordine eden kurumun kısa adı ____________________’dır.</w:t>
      </w:r>
    </w:p>
    <w:p>
      <w:pPr>
        <w:spacing w:after="30"/>
        <w:ind w:left="142"/>
      </w:pPr>
      <w:r>
        <w:t>4) Atom çekirdeğini ve çekirdek tepkimelerini inceleyen fizik alt dalı ____________________ fiziktir.</w:t>
      </w:r>
    </w:p>
    <w:p>
      <w:pPr>
        <w:spacing w:after="30"/>
        <w:ind w:left="142"/>
      </w:pPr>
      <w:r>
        <w:t>5) SI birim sisteminde uzunluğun temel birimi ____________________dir.</w:t>
      </w:r>
    </w:p>
    <w:p>
      <w:pPr>
        <w:spacing w:after="30"/>
        <w:ind w:left="142"/>
      </w:pPr>
      <w:r>
        <w:t>6) Büyüklüğünün yanında yönü de bulunan niceliklere ____________________ nicelik denir.</w:t>
      </w:r>
    </w:p>
    <w:p>
      <w:pPr>
        <w:spacing w:after="30"/>
        <w:ind w:left="142"/>
      </w:pPr>
      <w:r>
        <w:t>7) Bir cismin bütün noktalarının aynı yönde yer değiştirdiği hareket türüne ____________________ hareketi denir.</w:t>
      </w:r>
    </w:p>
    <w:p>
      <w:pPr>
        <w:spacing w:after="30"/>
        <w:ind w:left="142"/>
      </w:pPr>
      <w:r>
        <w:t>8) Deniz seviyesinden yukarı çıkıldıkça açık hava basıncı genel olarak ____________________.</w:t>
      </w:r>
    </w:p>
    <w:p>
      <w:pPr>
        <w:spacing w:after="30"/>
        <w:ind w:left="142"/>
      </w:pPr>
      <w:r>
        <w:t>9) Bernoulli İlkesi’ne göre bir akışkanın sürati arttığında basıncı ____________________.</w:t>
      </w:r>
    </w:p>
    <w:p>
      <w:pPr>
        <w:spacing w:after="30"/>
        <w:ind w:left="142"/>
      </w:pPr>
      <w:r>
        <w:t>10) Kapalı bir sıvıya uygulanan basınç değişiminin sıvının her noktasına iletilmesini açıklayan yasa ____________________ Yasası’dır.</w:t>
      </w:r>
    </w:p>
    <w:p>
      <w:pPr>
        <w:spacing w:after="30"/>
        <w:ind w:left="142"/>
      </w:pPr>
      <w:r>
        <w:t>11) Saf bir madde erirken veya kaynarken gerçekleşen olaya ____________________ denir.</w:t>
      </w:r>
    </w:p>
    <w:p>
      <w:pPr>
        <w:spacing w:after="30"/>
        <w:ind w:left="142"/>
      </w:pPr>
      <w:r>
        <w:t>12) Sıcaklıkları farklı iki cismin son sıcaklıkları eşitlendiğinde ____________________ sağlanmış olur.</w:t>
      </w:r>
    </w:p>
    <w:p>
      <w:pPr>
        <w:spacing w:after="30"/>
        <w:ind w:left="142"/>
      </w:pPr>
      <w:r>
        <w:t>13) Isının katılarda tanecikten taneciğe aktarılmasına ____________________ denir.</w:t>
      </w:r>
    </w:p>
    <w:p>
      <w:pPr>
        <w:spacing w:after="30"/>
        <w:ind w:left="142"/>
      </w:pPr>
      <w:r>
        <w:t>14) Isının sıvı ve gazlarda taneciklerin yer değiştirmesiyle yayılmasına ____________________ denir.</w:t>
      </w:r>
    </w:p>
    <w:p>
      <w:pPr>
        <w:spacing w:after="30"/>
        <w:ind w:left="142"/>
      </w:pPr>
      <w:r>
        <w:t>15) Isının elektromanyetik dalgalarla yayılmasına ____________________ denir.</w:t>
      </w:r>
    </w:p>
    <w:p>
      <w:pPr>
        <w:spacing w:before="120" w:after="60"/>
      </w:pPr>
      <w:r>
        <w:rPr>
          <w:b/>
          <w:sz w:val="23"/>
        </w:rPr>
        <w:t>7. Soru - Doğru / Yanlış (15 puan)</w:t>
      </w:r>
    </w:p>
    <w:p>
      <w:pPr>
        <w:spacing w:after="60"/>
      </w:pPr>
      <w:r>
        <w:t>Aşağıdaki ifadelerin başına doğru ise “D”, yanlış ise “Y” yazınız. Her doğru cevap 1 puandır.</w:t>
      </w:r>
    </w:p>
    <w:p>
      <w:pPr>
        <w:spacing w:after="30"/>
        <w:ind w:left="142"/>
      </w:pPr>
      <w:r>
        <w:t>(   ) 1) Fizik bilimi, canlı ve cansız sistemlerde gerçekleşen birçok olayla ilişkilidir.</w:t>
      </w:r>
    </w:p>
    <w:p>
      <w:pPr>
        <w:spacing w:after="30"/>
        <w:ind w:left="142"/>
      </w:pPr>
      <w:r>
        <w:t>(   ) 2) Gezegenlerin hareketlerinin incelenmesinde fizik ve astronomi bilimleri birbiriyle ilişkilidir.</w:t>
      </w:r>
    </w:p>
    <w:p>
      <w:pPr>
        <w:spacing w:after="30"/>
        <w:ind w:left="142"/>
      </w:pPr>
      <w:r>
        <w:t>(   ) 3) CERN yalnızca Türkiye’ye ait ulusal bir araştırma kurumudur.</w:t>
      </w:r>
    </w:p>
    <w:p>
      <w:pPr>
        <w:spacing w:after="30"/>
        <w:ind w:left="142"/>
      </w:pPr>
      <w:r>
        <w:t>(   ) 4) Bilimsel çalışmalarda yeni kanıtlar ortaya çıktığında mevcut açıklamalar yeniden değerlendirilebilir.</w:t>
      </w:r>
    </w:p>
    <w:p>
      <w:pPr>
        <w:spacing w:after="30"/>
        <w:ind w:left="142"/>
      </w:pPr>
      <w:r>
        <w:t>(   ) 5) Sürat skaler, hız ise vektörel bir niceliktir.</w:t>
      </w:r>
    </w:p>
    <w:p>
      <w:pPr>
        <w:spacing w:after="30"/>
        <w:ind w:left="142"/>
      </w:pPr>
      <w:r>
        <w:t>(   ) 6) Kütle çekim kuvveti doğadaki dört temel kuvvetten biridir.</w:t>
      </w:r>
    </w:p>
    <w:p>
      <w:pPr>
        <w:spacing w:after="30"/>
        <w:ind w:left="142"/>
      </w:pPr>
      <w:r>
        <w:t>(   ) 7) Yüzey alanı değişmiyorsa yüzeye uygulanan kuvvet arttıkça basınç artar.</w:t>
      </w:r>
    </w:p>
    <w:p>
      <w:pPr>
        <w:spacing w:after="30"/>
        <w:ind w:left="142"/>
      </w:pPr>
      <w:r>
        <w:t>(   ) 8) Aynı sıvıda ve aynı derinlikte sıvı basıncı kabın şekline bağlı değildir.</w:t>
      </w:r>
    </w:p>
    <w:p>
      <w:pPr>
        <w:spacing w:after="30"/>
        <w:ind w:left="142"/>
      </w:pPr>
      <w:r>
        <w:t>(   ) 9) Isı, sıcaklığı yüksek olan maddeden sıcaklığı düşük olan maddeye doğru aktarılır.</w:t>
      </w:r>
    </w:p>
    <w:p>
      <w:pPr>
        <w:spacing w:after="30"/>
        <w:ind w:left="142"/>
      </w:pPr>
      <w:r>
        <w:t>(   ) 10) Saf bir madde hâl değiştirirken hâl değişimi tamamlanıncaya kadar sıcaklığı sabit kalabilir.</w:t>
      </w:r>
    </w:p>
    <w:p>
      <w:pPr>
        <w:spacing w:after="30"/>
        <w:ind w:left="142"/>
      </w:pPr>
      <w:r>
        <w:t>(   ) 11) Isıl dengeye ulaşan iki cismin son sıcaklıkları eşittir.</w:t>
      </w:r>
    </w:p>
    <w:p>
      <w:pPr>
        <w:spacing w:after="30"/>
        <w:ind w:left="142"/>
      </w:pPr>
      <w:r>
        <w:t>(   ) 12) Isının ışıma yoluyla yayılması için mutlaka maddesel bir ortam gerekir.</w:t>
      </w:r>
    </w:p>
    <w:p>
      <w:pPr>
        <w:spacing w:after="30"/>
        <w:ind w:left="142"/>
      </w:pPr>
      <w:r>
        <w:t>(   ) 13) Bir madde ısı aldığında iç enerjisi artar.</w:t>
      </w:r>
    </w:p>
    <w:p>
      <w:pPr>
        <w:spacing w:after="30"/>
        <w:ind w:left="142"/>
      </w:pPr>
      <w:r>
        <w:t>(   ) 14) Isı iletim katsayısı küçük olan maddeler ısı yalıtımı için daha uygundur.</w:t>
      </w:r>
    </w:p>
    <w:p>
      <w:pPr>
        <w:spacing w:after="30"/>
        <w:ind w:left="142"/>
      </w:pPr>
      <w:r>
        <w:t>(   ) 15) Aynı malzemeden yapılmış bir duvarın kalınlığını artırmak, duvardan ısı iletimini azaltabilir.</w:t>
      </w:r>
    </w:p>
    <w:p>
      <w:pPr>
        <w:spacing w:before="200"/>
      </w:pPr>
    </w:p>
    <w:p>
      <w:pPr>
        <w:pStyle w:val="Heading1"/>
      </w:pPr>
      <w:r>
        <w:t>CEVAP ANAHTARI</w:t>
      </w:r>
    </w:p>
    <w:p>
      <w:pPr>
        <w:spacing w:before="40" w:after="20"/>
      </w:pPr>
      <w:r>
        <w:rPr>
          <w:b/>
          <w:sz w:val="21"/>
        </w:rPr>
        <w:t>1. Soru</w:t>
      </w:r>
    </w:p>
    <w:p>
      <w:pPr>
        <w:spacing w:after="10"/>
        <w:ind w:left="198"/>
      </w:pPr>
      <w:r>
        <w:rPr>
          <w:sz w:val="19"/>
        </w:rPr>
        <w:t>a) Alınan yol = 3 + 4 = 7 m. Yer değiştirme büyüklüğü = √(3² + 4²) = 5 m.</w:t>
      </w:r>
    </w:p>
    <w:p>
      <w:pPr>
        <w:spacing w:after="10"/>
        <w:ind w:left="198"/>
      </w:pPr>
      <w:r>
        <w:rPr>
          <w:sz w:val="19"/>
        </w:rPr>
        <w:t>b) Ortalama sürat = 7/5 = 1,4 m/s. Ortalama hızın büyüklüğü = 5/5 = 1 m/s.</w:t>
      </w:r>
    </w:p>
    <w:p>
      <w:pPr>
        <w:spacing w:after="10"/>
        <w:ind w:left="198"/>
      </w:pPr>
      <w:r>
        <w:rPr>
          <w:sz w:val="19"/>
        </w:rPr>
        <w:t>c) Alınan yol skalerdir; yer değiştirme vektöreldir.</w:t>
      </w:r>
    </w:p>
    <w:p>
      <w:pPr>
        <w:spacing w:before="40" w:after="20"/>
      </w:pPr>
      <w:r>
        <w:rPr>
          <w:b/>
          <w:sz w:val="21"/>
        </w:rPr>
        <w:t>2. Soru</w:t>
      </w:r>
    </w:p>
    <w:p>
      <w:pPr>
        <w:spacing w:after="10"/>
        <w:ind w:left="198"/>
      </w:pPr>
      <w:r>
        <w:rPr>
          <w:sz w:val="19"/>
        </w:rPr>
        <w:t>a) R = √(6² + 8²) = 10 N.</w:t>
      </w:r>
    </w:p>
    <w:p>
      <w:pPr>
        <w:spacing w:after="10"/>
        <w:ind w:left="198"/>
      </w:pPr>
      <w:r>
        <w:rPr>
          <w:sz w:val="19"/>
        </w:rPr>
        <w:t>b) Bileşke kuzeydoğu yönündedir.</w:t>
      </w:r>
    </w:p>
    <w:p>
      <w:pPr>
        <w:spacing w:after="10"/>
        <w:ind w:left="198"/>
      </w:pPr>
      <w:r>
        <w:rPr>
          <w:sz w:val="19"/>
        </w:rPr>
        <w:t>c) Kuvvet ve hız vektörel; sürat skalerdir.</w:t>
      </w:r>
    </w:p>
    <w:p>
      <w:pPr>
        <w:spacing w:before="40" w:after="20"/>
      </w:pPr>
      <w:r>
        <w:rPr>
          <w:b/>
          <w:sz w:val="21"/>
        </w:rPr>
        <w:t>3. Soru</w:t>
      </w:r>
    </w:p>
    <w:p>
      <w:pPr>
        <w:spacing w:after="10"/>
        <w:ind w:left="198"/>
      </w:pPr>
      <w:r>
        <w:rPr>
          <w:sz w:val="19"/>
        </w:rPr>
        <w:t>a) P = F/A = 100/0,01 = 10 000 Pa.</w:t>
      </w:r>
    </w:p>
    <w:p>
      <w:pPr>
        <w:spacing w:after="10"/>
        <w:ind w:left="198"/>
      </w:pPr>
      <w:r>
        <w:rPr>
          <w:sz w:val="19"/>
        </w:rPr>
        <w:t>b) F₂ = P·A₂ = 10 000·0,05 = 500 N.</w:t>
      </w:r>
    </w:p>
    <w:p>
      <w:pPr>
        <w:spacing w:after="10"/>
        <w:ind w:left="198"/>
      </w:pPr>
      <w:r>
        <w:rPr>
          <w:sz w:val="19"/>
        </w:rPr>
        <w:t>c) Aynı sıvıda derinlik arttıkça sıvı basıncı artar.</w:t>
      </w:r>
    </w:p>
    <w:p>
      <w:pPr>
        <w:spacing w:before="40" w:after="20"/>
      </w:pPr>
      <w:r>
        <w:rPr>
          <w:b/>
          <w:sz w:val="21"/>
        </w:rPr>
        <w:t>4. Soru</w:t>
      </w:r>
    </w:p>
    <w:p>
      <w:pPr>
        <w:spacing w:after="10"/>
        <w:ind w:left="198"/>
      </w:pPr>
      <w:r>
        <w:rPr>
          <w:sz w:val="19"/>
        </w:rPr>
        <w:t>a) Fₖ = V·d·g = 0,001·1000·10 = 10 N.</w:t>
      </w:r>
    </w:p>
    <w:p>
      <w:pPr>
        <w:spacing w:after="10"/>
        <w:ind w:left="198"/>
      </w:pPr>
      <w:r>
        <w:rPr>
          <w:sz w:val="19"/>
        </w:rPr>
        <w:t>b) Değişmez. Tamamen batmış cismin yer değiştirdiği sıvı hacmi değişmediği için kaldırma kuvveti aynı kalır.</w:t>
      </w:r>
    </w:p>
    <w:p>
      <w:pPr>
        <w:spacing w:after="10"/>
        <w:ind w:left="198"/>
      </w:pPr>
      <w:r>
        <w:rPr>
          <w:sz w:val="19"/>
        </w:rPr>
        <w:t>c) Kaldırma kuvveti; batan hacme, akışkanın yoğunluğuna ve yer çekimi ivmesine bağlıdır. Bunlardan herhangi ikisi yeterlidir.</w:t>
      </w:r>
    </w:p>
    <w:p>
      <w:pPr>
        <w:spacing w:before="40" w:after="20"/>
      </w:pPr>
      <w:r>
        <w:rPr>
          <w:b/>
          <w:sz w:val="21"/>
        </w:rPr>
        <w:t>5. Soru</w:t>
      </w:r>
    </w:p>
    <w:p>
      <w:pPr>
        <w:spacing w:after="10"/>
        <w:ind w:left="198"/>
      </w:pPr>
      <w:r>
        <w:rPr>
          <w:sz w:val="19"/>
        </w:rPr>
        <w:t>a) C = m·c = 200·4 = 800 J/°C.</w:t>
      </w:r>
    </w:p>
    <w:p>
      <w:pPr>
        <w:spacing w:after="10"/>
        <w:ind w:left="198"/>
      </w:pPr>
      <w:r>
        <w:rPr>
          <w:sz w:val="19"/>
        </w:rPr>
        <w:t>b) ΔT = 10 °C, Q = 200·4·10 = 8000 J.</w:t>
      </w:r>
    </w:p>
    <w:p>
      <w:pPr>
        <w:spacing w:after="10"/>
        <w:ind w:left="198"/>
      </w:pPr>
      <w:r>
        <w:rPr>
          <w:sz w:val="19"/>
        </w:rPr>
        <w:t>c) Su ısı aldığı için iç enerjisi artar.</w:t>
      </w:r>
    </w:p>
    <w:p>
      <w:pPr>
        <w:spacing w:after="10"/>
        <w:ind w:left="198"/>
      </w:pPr>
      <w:r>
        <w:rPr>
          <w:sz w:val="19"/>
        </w:rPr>
        <w:t>d) Kızılötesi termometre.</w:t>
      </w:r>
    </w:p>
    <w:p>
      <w:r>
        <w:rPr>
          <w:b/>
          <w:sz w:val="21"/>
        </w:rPr>
        <w:t>6. Soru - Boşluk Doldurma</w:t>
      </w:r>
    </w:p>
    <w:p>
      <w:pPr>
        <w:spacing w:after="40"/>
      </w:pPr>
      <w:r>
        <w:rPr>
          <w:sz w:val="19"/>
        </w:rPr>
        <w:t>1) optik   2) ASELSAN   3) TUA   4) nükleer   5) metre   6) vektörel   7) öteleme   8) azalır   9) azalır   10) Pascal   11) hâl değişimi   12) ısıl denge   13) iletim   14) konveksiyon   15) ışıma</w:t>
      </w:r>
    </w:p>
    <w:p>
      <w:r>
        <w:rPr>
          <w:b/>
          <w:sz w:val="21"/>
        </w:rPr>
        <w:t>7. Soru - Doğru / Yanlış</w:t>
      </w:r>
    </w:p>
    <w:p>
      <w:pPr>
        <w:spacing w:after="40"/>
      </w:pPr>
      <w:r>
        <w:rPr>
          <w:sz w:val="19"/>
        </w:rPr>
        <w:t>1) D   2) D   3) Y   4) D   5) D   6) D   7) D   8) D   9) D   10) D   11) D   12) Y   13) D   14) D   15) D</w:t>
      </w:r>
    </w:p>
    <w:p>
      <w:r>
        <w:rPr>
          <w:b/>
          <w:sz w:val="21"/>
        </w:rPr>
        <w:t>Puanlama Notu</w:t>
      </w:r>
    </w:p>
    <w:p>
      <w:pPr>
        <w:spacing w:after="40"/>
      </w:pPr>
      <w:r>
        <w:rPr>
          <w:sz w:val="19"/>
        </w:rPr>
        <w:t>1-5. soruların her biri 14 puandır. Alt maddeler, işlem ve açıklama yüküne göre bölüştürülebilir. 6. ve 7. sorularda her madde 1 puandır. İşlem sorularında doğru yöntem gösterilip yalnızca aritmetik hata yapılmışsa kısmi puan verilebilir.</w:t>
      </w:r>
    </w:p>
    <w:sectPr w:rsidR="00FC693F" w:rsidRPr="0006063C" w:rsidSect="00034616">
      <w:footerReference w:type="default" r:id="rId9"/>
      <w:pgSz w:w="12240" w:h="15840"/>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sz w:val="16"/>
      </w:rPr>
      <w:t>9. Sınıf Fizik Sorumluluk Sınavı • Türkiye Yüzyılı Maarif Modeli</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eastAsia="Aptos"/>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eastAsia="Aptos"/>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eastAsia="Aptos"/>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