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 ANADOLU LİSESİ MÜDÜRLÜĞÜNE</w:t>
      </w:r>
    </w:p>
    <w:p/>
    <w:p>
      <w:r>
        <w:rPr>
          <w:b/>
        </w:rPr>
        <w:t xml:space="preserve">Konu: </w:t>
      </w:r>
      <w:r>
        <w:t>Öğrenci hakkında olay bildirimi ve gerekli işlemlerin yapılması talebi</w:t>
      </w:r>
    </w:p>
    <w:p>
      <w:r>
        <w:t>…/…/20… tarihinde, …………… sınıfının ……… ders saatinde ……………………………………………………………… bölümünde meydana gelen aşağıdaki olaya doğrudan şahit oldum.</w:t>
      </w:r>
    </w:p>
    <w:p>
      <w:r>
        <w:t>………… numaralı ………………………………… adlı öğrenci, olay sırasında “…………………………………………………………………………………………………………” ifadesini kullanmıştır.</w:t>
      </w:r>
    </w:p>
    <w:p>
      <w:r>
        <w:t>Yukarıda açıkladığım olayın Millî Eğitim Bakanlığı Ortaöğretim Kurumları Yönetmeliğinin ilgili hükümleri kapsamında değerlendirilerek gerekli işlemlerin yapılmasını arz ederim.</w:t>
      </w:r>
    </w:p>
    <w:p/>
    <w:p>
      <w:pPr>
        <w:jc w:val="right"/>
      </w:pPr>
      <w:r>
        <w:t>…/…/20…</w:t>
        <w:br/>
      </w:r>
      <w:r>
        <w:t>[Adınız Soyadınız]</w:t>
        <w:br/>
      </w:r>
      <w:r>
        <w:t>[Unvanınız / Branşınız]</w:t>
        <w:br/>
      </w:r>
      <w:r>
        <w:t>[İmza]</w:t>
      </w:r>
    </w:p>
    <w:p/>
    <w:p>
      <w:r>
        <w:rPr>
          <w:b/>
        </w:rPr>
        <w:t xml:space="preserve">Varsa ekler: </w:t>
      </w:r>
      <w:r>
        <w:t>Olay tutanağı, tanık bilgileri ve olaya ilişkin diğer belge veya kayıtlar.</w:t>
      </w:r>
    </w:p>
    <w:p/>
    <w:p>
      <w:r>
        <w:rPr>
          <w:b/>
          <w:sz w:val="20"/>
        </w:rPr>
        <w:t>Kullanım notu</w:t>
      </w:r>
    </w:p>
    <w:p>
      <w:pPr>
        <w:spacing w:after="0"/>
      </w:pPr>
      <w:r>
        <w:rPr>
          <w:sz w:val="18"/>
        </w:rPr>
        <w:t>Bu örnek 26.09.2026 itibarıyla MEB Ortaöğretim Kurumları Yönetmeliğinin güncel hükümleri dikkate alınarak sadeleştirilmiştir. Olay açık biçimde iftira iddiasıyla ilgiliyse Yönetmeliğin 164. maddesinin üçüncü fıkrasının (r) bendi kapsamında değerlendirme talep edilebilir. Genel olay bildirimlerinde madde numarasını kesin hüküm şeklinde yazmak yerine somut olayın aktarılması ve değerlendirme ile yaptırımın okul yönetimi ve ilgili kurullara bırakılması uygundur.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