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3"/>
        </w:rPr>
        <w:t>10th Grade English Reading Activity</w:t>
      </w:r>
    </w:p>
    <w:p>
      <w:pPr>
        <w:jc w:val="center"/>
      </w:pPr>
      <w:r>
        <w:rPr>
          <w:rFonts w:ascii="Arial" w:hAnsi="Arial"/>
          <w:b/>
          <w:sz w:val="21"/>
        </w:rPr>
        <w:t>B1.2 • School Life &amp; Education</w:t>
      </w:r>
    </w:p>
    <w:p>
      <w:pPr>
        <w:jc w:val="center"/>
      </w:pPr>
      <w:r>
        <w:rPr>
          <w:rFonts w:ascii="Arial" w:hAnsi="Arial"/>
          <w:b/>
          <w:sz w:val="27"/>
        </w:rPr>
        <w:t>The Quiet Hour Project</w:t>
      </w:r>
    </w:p>
    <w:tbl>
      <w:tblPr>
        <w:tblStyle w:val="TableGrid"/>
        <w:tblW w:type="auto" w:w="0"/>
        <w:jc w:val="center"/>
        <w:tblLook w:firstColumn="1" w:firstRow="1" w:lastColumn="0" w:lastRow="0" w:noHBand="0" w:noVBand="1" w:val="04A0"/>
      </w:tblPr>
      <w:tblGrid>
        <w:gridCol w:w="5213"/>
        <w:gridCol w:w="5213"/>
      </w:tblGrid>
      <w:tr>
        <w:tc>
          <w:tcPr>
            <w:tcW w:type="dxa" w:w="5213"/>
          </w:tcPr>
          <w:p>
            <w:r>
              <w:rPr>
                <w:rFonts w:ascii="Arial" w:hAnsi="Arial"/>
                <w:sz w:val="18"/>
              </w:rPr>
              <w:t>Name &amp; Surname:</w:t>
            </w:r>
          </w:p>
        </w:tc>
        <w:tc>
          <w:tcPr>
            <w:tcW w:type="dxa" w:w="5213"/>
          </w:tcPr>
          <w:p>
            <w:r>
              <w:rPr>
                <w:rFonts w:ascii="Arial" w:hAnsi="Arial"/>
                <w:sz w:val="18"/>
              </w:rPr>
              <w:t>Class:</w:t>
            </w:r>
          </w:p>
        </w:tc>
      </w:tr>
      <w:tr>
        <w:tc>
          <w:tcPr>
            <w:tcW w:type="dxa" w:w="5213"/>
          </w:tcPr>
          <w:p>
            <w:r>
              <w:rPr>
                <w:rFonts w:ascii="Arial" w:hAnsi="Arial"/>
                <w:sz w:val="18"/>
              </w:rPr>
              <w:t>Date:</w:t>
            </w:r>
          </w:p>
        </w:tc>
        <w:tc>
          <w:tcPr>
            <w:tcW w:type="dxa" w:w="5213"/>
          </w:tcPr>
          <w:p>
            <w:r>
              <w:rPr>
                <w:rFonts w:ascii="Arial" w:hAnsi="Arial"/>
                <w:sz w:val="18"/>
              </w:rPr>
              <w:t>Score:</w:t>
            </w:r>
          </w:p>
        </w:tc>
      </w:tr>
    </w:tbl>
    <w:p>
      <w:pPr>
        <w:pStyle w:val="Heading1"/>
      </w:pPr>
      <w:r>
        <w:t>Before You Read</w:t>
      </w:r>
    </w:p>
    <w:p>
      <w:r>
        <w:t>Look at the title. What do you think “Quiet Hour” is? Write one prediction.</w:t>
      </w:r>
      <w:r>
        <w:br/>
        <w:t>Prediction: ______________________________________________________________</w:t>
      </w:r>
    </w:p>
    <w:p>
      <w:pPr>
        <w:pStyle w:val="Heading1"/>
      </w:pPr>
      <w:r>
        <w:t>Reading Text</w:t>
      </w:r>
    </w:p>
    <w:p>
      <w:pPr>
        <w:jc w:val="both"/>
      </w:pPr>
      <w:r>
        <w:t>At Northbridge High School, many students stayed at school for an hour after classes. Some waited for sports practice, some finished homework, and others simply waited for a bus. The library was open, but it was often noisy because students used the same space for group work, phone calls, and individual study.</w:t>
      </w:r>
    </w:p>
    <w:p>
      <w:pPr>
        <w:jc w:val="both"/>
      </w:pPr>
      <w:r>
        <w:t>Ece, a tenth-grade student, noticed that she could not concentrate when several groups were talking around her. Instead of complaining, she wrote a short proposal to the student council. Her idea was simple: for thirty minutes after school, one part of the library would become a “Quiet Hour” area. Phones would be kept on silent, conversations would move to another table, and two student volunteers would help classmates find books or organise their work.</w:t>
      </w:r>
    </w:p>
    <w:p>
      <w:pPr>
        <w:jc w:val="both"/>
      </w:pPr>
      <w:r>
        <w:t>At first, only seven students joined. A few classmates said that a silent study area sounded too strict. Ece listened to their feedback and changed the plan. The quiet section remained phone-free, but a “Talk Table” was added nearby for students who needed to discuss projects. This made the system more flexible.</w:t>
      </w:r>
    </w:p>
    <w:p>
      <w:pPr>
        <w:jc w:val="both"/>
      </w:pPr>
      <w:r>
        <w:t>After four weeks, more than thirty students were using the two areas. A short school survey showed that many students felt calmer and found it easier to finish small tasks before going home. Teachers also noticed that students came to class with more organised questions. The project did not solve every study problem, but it gave students a choice about how and where they worked.</w:t>
      </w:r>
    </w:p>
    <w:p>
      <w:pPr>
        <w:jc w:val="both"/>
      </w:pPr>
      <w:r>
        <w:t>For Ece, the most important result was not a higher test score. She said, “Education is also about discovering how you learn best and respecting that other people may learn differently.” The school council decided to continue the project for the rest of the term.</w:t>
      </w:r>
    </w:p>
    <w:p>
      <w:pPr>
        <w:pStyle w:val="Heading1"/>
      </w:pPr>
      <w:r>
        <w:t>A. Vocabulary in Context</w:t>
      </w:r>
    </w:p>
    <w:p>
      <w:r>
        <w:t>Match the words with their meanings.</w:t>
      </w:r>
    </w:p>
    <w:tbl>
      <w:tblPr>
        <w:tblStyle w:val="TableGrid"/>
        <w:tblW w:type="auto" w:w="0"/>
        <w:jc w:val="center"/>
        <w:tblLook w:firstColumn="1" w:firstRow="1" w:lastColumn="0" w:lastRow="0" w:noHBand="0" w:noVBand="1" w:val="04A0"/>
      </w:tblPr>
      <w:tblGrid>
        <w:gridCol w:w="5213"/>
        <w:gridCol w:w="5213"/>
      </w:tblGrid>
      <w:tr>
        <w:tc>
          <w:tcPr>
            <w:tcW w:type="dxa" w:w="5213"/>
          </w:tcPr>
          <w:p>
            <w:r>
              <w:rPr>
                <w:rFonts w:ascii="Arial" w:hAnsi="Arial"/>
                <w:sz w:val="18"/>
              </w:rPr>
              <w:t>1. concentrate</w:t>
            </w:r>
          </w:p>
        </w:tc>
        <w:tc>
          <w:tcPr>
            <w:tcW w:type="dxa" w:w="5213"/>
          </w:tcPr>
          <w:p>
            <w:r>
              <w:rPr>
                <w:rFonts w:ascii="Arial" w:hAnsi="Arial"/>
                <w:sz w:val="18"/>
              </w:rPr>
              <w:t>a. able to change according to different needs</w:t>
            </w:r>
          </w:p>
        </w:tc>
      </w:tr>
      <w:tr>
        <w:tc>
          <w:tcPr>
            <w:tcW w:type="dxa" w:w="5213"/>
          </w:tcPr>
          <w:p>
            <w:r>
              <w:rPr>
                <w:rFonts w:ascii="Arial" w:hAnsi="Arial"/>
                <w:sz w:val="18"/>
              </w:rPr>
              <w:t>2. proposal</w:t>
            </w:r>
          </w:p>
        </w:tc>
        <w:tc>
          <w:tcPr>
            <w:tcW w:type="dxa" w:w="5213"/>
          </w:tcPr>
          <w:p>
            <w:r>
              <w:rPr>
                <w:rFonts w:ascii="Arial" w:hAnsi="Arial"/>
                <w:sz w:val="18"/>
              </w:rPr>
              <w:t>b. an opinion or reaction about something</w:t>
            </w:r>
          </w:p>
        </w:tc>
      </w:tr>
      <w:tr>
        <w:tc>
          <w:tcPr>
            <w:tcW w:type="dxa" w:w="5213"/>
          </w:tcPr>
          <w:p>
            <w:r>
              <w:rPr>
                <w:rFonts w:ascii="Arial" w:hAnsi="Arial"/>
                <w:sz w:val="18"/>
              </w:rPr>
              <w:t>3. volunteer</w:t>
            </w:r>
          </w:p>
        </w:tc>
        <w:tc>
          <w:tcPr>
            <w:tcW w:type="dxa" w:w="5213"/>
          </w:tcPr>
          <w:p>
            <w:r>
              <w:rPr>
                <w:rFonts w:ascii="Arial" w:hAnsi="Arial"/>
                <w:sz w:val="18"/>
              </w:rPr>
              <w:t>c. to give full attention to something</w:t>
            </w:r>
          </w:p>
        </w:tc>
      </w:tr>
      <w:tr>
        <w:tc>
          <w:tcPr>
            <w:tcW w:type="dxa" w:w="5213"/>
          </w:tcPr>
          <w:p>
            <w:r>
              <w:rPr>
                <w:rFonts w:ascii="Arial" w:hAnsi="Arial"/>
                <w:sz w:val="18"/>
              </w:rPr>
              <w:t>4. feedback</w:t>
            </w:r>
          </w:p>
        </w:tc>
        <w:tc>
          <w:tcPr>
            <w:tcW w:type="dxa" w:w="5213"/>
          </w:tcPr>
          <w:p>
            <w:r>
              <w:rPr>
                <w:rFonts w:ascii="Arial" w:hAnsi="Arial"/>
                <w:sz w:val="18"/>
              </w:rPr>
              <w:t>d. a person who chooses to help without being forced</w:t>
            </w:r>
          </w:p>
        </w:tc>
      </w:tr>
      <w:tr>
        <w:tc>
          <w:tcPr>
            <w:tcW w:type="dxa" w:w="5213"/>
          </w:tcPr>
          <w:p>
            <w:r>
              <w:rPr>
                <w:rFonts w:ascii="Arial" w:hAnsi="Arial"/>
                <w:sz w:val="18"/>
              </w:rPr>
              <w:t>5. flexible</w:t>
            </w:r>
          </w:p>
        </w:tc>
        <w:tc>
          <w:tcPr>
            <w:tcW w:type="dxa" w:w="5213"/>
          </w:tcPr>
          <w:p>
            <w:r>
              <w:rPr>
                <w:rFonts w:ascii="Arial" w:hAnsi="Arial"/>
                <w:sz w:val="18"/>
              </w:rPr>
              <w:t>e. a plan or suggestion offered for consideration</w:t>
            </w:r>
          </w:p>
        </w:tc>
      </w:tr>
      <w:tr>
        <w:tc>
          <w:tcPr>
            <w:tcW w:type="dxa" w:w="5213"/>
          </w:tcPr>
          <w:p>
            <w:r>
              <w:rPr>
                <w:rFonts w:ascii="Arial" w:hAnsi="Arial"/>
                <w:sz w:val="18"/>
              </w:rPr>
              <w:t>6. organised</w:t>
            </w:r>
          </w:p>
        </w:tc>
        <w:tc>
          <w:tcPr>
            <w:tcW w:type="dxa" w:w="5213"/>
          </w:tcPr>
          <w:p>
            <w:r>
              <w:rPr>
                <w:rFonts w:ascii="Arial" w:hAnsi="Arial"/>
                <w:sz w:val="18"/>
              </w:rPr>
              <w:t>f. arranged in a clear and orderly way</w:t>
            </w:r>
          </w:p>
        </w:tc>
      </w:tr>
    </w:tbl>
    <w:p>
      <w:pPr>
        <w:pStyle w:val="Heading1"/>
      </w:pPr>
      <w:r>
        <w:t>B. Skimming</w:t>
      </w:r>
    </w:p>
    <w:p>
      <w:r>
        <w:t>Choose the best summary of the text.</w:t>
      </w:r>
    </w:p>
    <w:p>
      <w:r>
        <w:t>A) Ece starts a sports club because students need more exercise.</w:t>
      </w:r>
    </w:p>
    <w:p>
      <w:r>
        <w:t>B) Students create two study areas to support different learning needs.</w:t>
      </w:r>
    </w:p>
    <w:p>
      <w:r>
        <w:t>C) Teachers make a new rule that bans all phones at school.</w:t>
      </w:r>
    </w:p>
    <w:p>
      <w:pPr>
        <w:pStyle w:val="Heading1"/>
      </w:pPr>
      <w:r>
        <w:t>C. Reading Comprehension</w:t>
      </w:r>
    </w:p>
    <w:p>
      <w:r>
        <w:rPr>
          <w:b/>
        </w:rPr>
        <w:t>1. Why did Ece write a proposal to the student council?</w:t>
      </w:r>
    </w:p>
    <w:p>
      <w:r>
        <w:t>A) She wanted the library to close earlier.</w:t>
      </w:r>
    </w:p>
    <w:p>
      <w:r>
        <w:t>B) She found it difficult to focus in a noisy space.</w:t>
      </w:r>
    </w:p>
    <w:p>
      <w:r>
        <w:t>C) She wanted to replace group work with exams.</w:t>
      </w:r>
    </w:p>
    <w:p>
      <w:r>
        <w:rPr>
          <w:b/>
        </w:rPr>
        <w:t>2. What was one rule of the original Quiet Hour plan?</w:t>
      </w:r>
    </w:p>
    <w:p>
      <w:r>
        <w:t>A) Phones had to be silent.</w:t>
      </w:r>
    </w:p>
    <w:p>
      <w:r>
        <w:t>B) Students had to leave the library.</w:t>
      </w:r>
    </w:p>
    <w:p>
      <w:r>
        <w:t>C) Only teachers could use the study area.</w:t>
      </w:r>
    </w:p>
    <w:p>
      <w:r>
        <w:rPr>
          <w:b/>
        </w:rPr>
        <w:t>3. Why was the “Talk Table” added?</w:t>
      </w:r>
    </w:p>
    <w:p>
      <w:r>
        <w:t>A) To give students a place for discussion and project work.</w:t>
      </w:r>
    </w:p>
    <w:p>
      <w:r>
        <w:t>B) To create a place for eating after school.</w:t>
      </w:r>
    </w:p>
    <w:p>
      <w:r>
        <w:t>C) To move the student council out of the library.</w:t>
      </w:r>
    </w:p>
    <w:p>
      <w:r>
        <w:rPr>
          <w:b/>
        </w:rPr>
        <w:t>4. What happened after four weeks?</w:t>
      </w:r>
    </w:p>
    <w:p>
      <w:r>
        <w:t>A) The project ended because nobody used it.</w:t>
      </w:r>
    </w:p>
    <w:p>
      <w:r>
        <w:t>B) More than thirty students were using the two areas.</w:t>
      </w:r>
    </w:p>
    <w:p>
      <w:r>
        <w:t>C) The library became completely silent all day.</w:t>
      </w:r>
    </w:p>
    <w:p>
      <w:r>
        <w:rPr>
          <w:b/>
        </w:rPr>
        <w:t>5. What is the main message of Ece’s final comment?</w:t>
      </w:r>
    </w:p>
    <w:p>
      <w:r>
        <w:t>A) Everyone learns best in exactly the same way.</w:t>
      </w:r>
    </w:p>
    <w:p>
      <w:r>
        <w:t>B) Test scores are the only purpose of education.</w:t>
      </w:r>
    </w:p>
    <w:p>
      <w:r>
        <w:t>C) Understanding your own learning needs and respecting others matters.</w:t>
      </w:r>
    </w:p>
    <w:p>
      <w:pPr>
        <w:pStyle w:val="Heading1"/>
      </w:pPr>
      <w:r>
        <w:t>D. True or False</w:t>
      </w:r>
    </w:p>
    <w:p>
      <w:r>
        <w:t>1. The library was already a quiet place before Ece’s project. _____</w:t>
      </w:r>
    </w:p>
    <w:p>
      <w:r>
        <w:t>2. Two student volunteers were part of the original plan. _____</w:t>
      </w:r>
    </w:p>
    <w:p>
      <w:r>
        <w:t>3. Ece ignored negative feedback about the project. _____</w:t>
      </w:r>
    </w:p>
    <w:p>
      <w:r>
        <w:t>4. The school survey showed that many students felt calmer. _____</w:t>
      </w:r>
    </w:p>
    <w:p>
      <w:r>
        <w:t>5. The school council decided to continue the project. _____</w:t>
      </w:r>
    </w:p>
    <w:p>
      <w:pPr>
        <w:pStyle w:val="Heading1"/>
      </w:pPr>
      <w:r>
        <w:t>E. Short Answer</w:t>
      </w:r>
    </w:p>
    <w:p>
      <w:r>
        <w:t>1. Name two reasons why students stayed at school after classes.</w:t>
      </w:r>
      <w:r>
        <w:br/>
        <w:t>______________________________________________________________</w:t>
      </w:r>
    </w:p>
    <w:p>
      <w:r>
        <w:t>2. How did Ece make the project more flexible?</w:t>
      </w:r>
      <w:r>
        <w:br/>
        <w:t>______________________________________________________________</w:t>
      </w:r>
    </w:p>
    <w:p>
      <w:r>
        <w:t>3. What change did teachers notice in students’ classroom behaviour?</w:t>
      </w:r>
      <w:r>
        <w:br/>
        <w:t>______________________________________________________________</w:t>
      </w:r>
    </w:p>
    <w:p>
      <w:r>
        <w:t>4. In your opinion, why is giving students a choice of study environment useful?</w:t>
      </w:r>
      <w:r>
        <w:br/>
        <w:t>______________________________________________________________</w:t>
      </w:r>
    </w:p>
    <w:p>
      <w:pPr>
        <w:pStyle w:val="Heading1"/>
      </w:pPr>
      <w:r>
        <w:t>F. Writing</w:t>
      </w:r>
    </w:p>
    <w:p>
      <w:r>
        <w:t>Write 80–100 words about one change that could improve learning at your school. Explain the problem, your idea, and why it could help students.</w:t>
      </w:r>
    </w:p>
    <w:p>
      <w:r>
        <w:t>____________________________________________________________________________</w:t>
      </w:r>
    </w:p>
    <w:p>
      <w:r>
        <w:t>____________________________________________________________________________</w:t>
      </w:r>
    </w:p>
    <w:p>
      <w:r>
        <w:t>____________________________________________________________________________</w:t>
      </w:r>
    </w:p>
    <w:p>
      <w:r>
        <w:t>____________________________________________________________________________</w:t>
      </w:r>
    </w:p>
    <w:p>
      <w:pPr>
        <w:jc w:val="center"/>
      </w:pPr>
      <w:r>
        <w:rPr>
          <w:i/>
          <w:sz w:val="16"/>
        </w:rPr>
        <w:t>Original worksheet prepared for EtkinlikPaylas.com</w:t>
      </w:r>
    </w:p>
    <w:sectPr w:rsidR="00FC693F" w:rsidRPr="0006063C" w:rsidSect="00034616">
      <w:pgSz w:w="12240" w:h="15840"/>
      <w:pgMar w:top="765" w:right="907" w:bottom="765"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0"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Theme="majorHAnsi" w:eastAsiaTheme="majorEastAsia" w:hAnsiTheme="majorHAnsi" w:cstheme="majorBidi" w:ascii="Arial" w:hAnsi="Arial"/>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